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1939" w14:textId="6BA4EDBC" w:rsidR="00431ACE" w:rsidRPr="00F31D07" w:rsidRDefault="0037301C" w:rsidP="00431ACE">
      <w:pPr>
        <w:pStyle w:val="Heading2"/>
        <w:pBdr>
          <w:bottom w:val="single" w:sz="12" w:space="1" w:color="auto"/>
        </w:pBdr>
        <w:tabs>
          <w:tab w:val="center" w:pos="1756"/>
        </w:tabs>
        <w:spacing w:line="360" w:lineRule="auto"/>
        <w:ind w:left="-15" w:firstLine="0"/>
        <w:rPr>
          <w:rFonts w:ascii="Arial" w:hAnsi="Arial" w:cs="Arial"/>
          <w:color w:val="000000" w:themeColor="text1"/>
          <w:sz w:val="32"/>
          <w:szCs w:val="32"/>
        </w:rPr>
      </w:pPr>
      <w:r>
        <w:rPr>
          <w:rFonts w:ascii="Arial" w:hAnsi="Arial" w:cs="Arial"/>
          <w:color w:val="000000" w:themeColor="text1"/>
          <w:sz w:val="32"/>
          <w:szCs w:val="32"/>
        </w:rPr>
        <w:t xml:space="preserve">DSC </w:t>
      </w:r>
      <w:r w:rsidR="00431ACE" w:rsidRPr="00F31D07">
        <w:rPr>
          <w:rFonts w:ascii="Arial" w:hAnsi="Arial" w:cs="Arial"/>
          <w:color w:val="000000" w:themeColor="text1"/>
          <w:sz w:val="32"/>
          <w:szCs w:val="32"/>
        </w:rPr>
        <w:t>QUALITY POLICY</w:t>
      </w:r>
    </w:p>
    <w:p w14:paraId="1D445AFA" w14:textId="77777777" w:rsidR="00431ACE" w:rsidRPr="00F31D07" w:rsidRDefault="00431ACE" w:rsidP="00431ACE">
      <w:pPr>
        <w:rPr>
          <w:color w:val="000000" w:themeColor="text1"/>
        </w:rPr>
      </w:pPr>
    </w:p>
    <w:p w14:paraId="6262F64B" w14:textId="77777777" w:rsidR="00431ACE" w:rsidRPr="00F31D07"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The management of Delco Safety Compliance Limited are committed to a policy for the development and implementation of a quality management system that will meet customer, statutory and regulatory requirements and provide, wherever practical and economically viable, continual improvement in performance.</w:t>
      </w:r>
    </w:p>
    <w:p w14:paraId="098F9469" w14:textId="77777777" w:rsidR="00431ACE" w:rsidRPr="00164ECB" w:rsidRDefault="00431ACE" w:rsidP="00164ECB">
      <w:pPr>
        <w:spacing w:after="20" w:line="240" w:lineRule="auto"/>
        <w:ind w:left="11" w:hanging="11"/>
        <w:rPr>
          <w:rFonts w:ascii="Arial" w:hAnsi="Arial" w:cs="Arial"/>
          <w:color w:val="000000" w:themeColor="text1"/>
          <w:sz w:val="22"/>
        </w:rPr>
      </w:pPr>
    </w:p>
    <w:p w14:paraId="643D289B" w14:textId="7057B71E" w:rsidR="00431ACE" w:rsidRPr="00164ECB"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 xml:space="preserve">The Managing Director of the company is ultimately responsible for establishing the </w:t>
      </w:r>
      <w:r w:rsidR="001055DF">
        <w:rPr>
          <w:rFonts w:ascii="Arial" w:hAnsi="Arial" w:cs="Arial"/>
          <w:color w:val="000000" w:themeColor="text1"/>
          <w:sz w:val="22"/>
        </w:rPr>
        <w:t>Q</w:t>
      </w:r>
      <w:r w:rsidRPr="00F31D07">
        <w:rPr>
          <w:rFonts w:ascii="Arial" w:hAnsi="Arial" w:cs="Arial"/>
          <w:color w:val="000000" w:themeColor="text1"/>
          <w:sz w:val="22"/>
        </w:rPr>
        <w:t xml:space="preserve">uality </w:t>
      </w:r>
      <w:r w:rsidR="001055DF">
        <w:rPr>
          <w:rFonts w:ascii="Arial" w:hAnsi="Arial" w:cs="Arial"/>
          <w:color w:val="000000" w:themeColor="text1"/>
          <w:sz w:val="22"/>
        </w:rPr>
        <w:t>P</w:t>
      </w:r>
      <w:r w:rsidRPr="00F31D07">
        <w:rPr>
          <w:rFonts w:ascii="Arial" w:hAnsi="Arial" w:cs="Arial"/>
          <w:color w:val="000000" w:themeColor="text1"/>
          <w:sz w:val="22"/>
        </w:rPr>
        <w:t>olicy and to ensure it is reviewed regularly assess its suitability and effectiveness.</w:t>
      </w:r>
    </w:p>
    <w:p w14:paraId="194B9F72" w14:textId="77777777" w:rsidR="00431ACE" w:rsidRPr="00F31D07" w:rsidRDefault="00431ACE" w:rsidP="00164ECB">
      <w:pPr>
        <w:spacing w:after="20" w:line="240" w:lineRule="auto"/>
        <w:ind w:left="11" w:hanging="11"/>
        <w:rPr>
          <w:rFonts w:ascii="Arial" w:hAnsi="Arial" w:cs="Arial"/>
          <w:color w:val="000000" w:themeColor="text1"/>
          <w:sz w:val="22"/>
        </w:rPr>
      </w:pPr>
    </w:p>
    <w:p w14:paraId="0530A9CA" w14:textId="77777777" w:rsidR="00431ACE" w:rsidRPr="00F31D07"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Our internal processes will be audited regularly for continual improvement and will be communicated to all staff.  We will develop our staff to ensure that they are able to fully implement the management systems and work in partnership with our clients and external providers to provide and improve the services.</w:t>
      </w:r>
    </w:p>
    <w:p w14:paraId="36EE67E6" w14:textId="77777777" w:rsidR="00431ACE" w:rsidRPr="00F31D07" w:rsidRDefault="00431ACE" w:rsidP="00164ECB">
      <w:pPr>
        <w:spacing w:after="20" w:line="240" w:lineRule="auto"/>
        <w:ind w:left="11" w:hanging="11"/>
        <w:rPr>
          <w:rFonts w:ascii="Arial" w:hAnsi="Arial" w:cs="Arial"/>
          <w:color w:val="000000" w:themeColor="text1"/>
          <w:sz w:val="22"/>
        </w:rPr>
      </w:pPr>
    </w:p>
    <w:p w14:paraId="7314C143" w14:textId="77777777" w:rsidR="00431ACE" w:rsidRPr="00F31D07"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Client feedback will be gathered and monitored on a regular basis and we will select and monitor our external providers against a set criteria.</w:t>
      </w:r>
    </w:p>
    <w:p w14:paraId="7E4717F4" w14:textId="77777777" w:rsidR="00431ACE" w:rsidRPr="00F31D07" w:rsidRDefault="00431ACE" w:rsidP="00164ECB">
      <w:pPr>
        <w:spacing w:after="20" w:line="240" w:lineRule="auto"/>
        <w:ind w:left="11" w:hanging="11"/>
        <w:rPr>
          <w:rFonts w:ascii="Arial" w:hAnsi="Arial" w:cs="Arial"/>
          <w:color w:val="000000" w:themeColor="text1"/>
          <w:sz w:val="22"/>
        </w:rPr>
      </w:pPr>
    </w:p>
    <w:p w14:paraId="086EEC25" w14:textId="77777777" w:rsidR="00431ACE" w:rsidRPr="00F31D07"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The management team will hold regular reviews of internal audit results, customer feedback and complaints and site-based activities.</w:t>
      </w:r>
    </w:p>
    <w:p w14:paraId="22660EB3" w14:textId="77777777" w:rsidR="00431ACE" w:rsidRPr="00F31D07" w:rsidRDefault="00431ACE" w:rsidP="00164ECB">
      <w:pPr>
        <w:spacing w:after="20" w:line="240" w:lineRule="auto"/>
        <w:ind w:left="11" w:hanging="11"/>
        <w:rPr>
          <w:rFonts w:ascii="Arial" w:hAnsi="Arial" w:cs="Arial"/>
          <w:color w:val="000000" w:themeColor="text1"/>
          <w:sz w:val="22"/>
        </w:rPr>
      </w:pPr>
    </w:p>
    <w:p w14:paraId="404EB8E7" w14:textId="77777777" w:rsidR="00431ACE" w:rsidRPr="00F31D07"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Our staff at all levels within the organisation has a responsibility to understand their duties and perform their tasks accurately.</w:t>
      </w:r>
    </w:p>
    <w:p w14:paraId="27184186" w14:textId="77777777" w:rsidR="00431ACE" w:rsidRPr="00F31D07" w:rsidRDefault="00431ACE" w:rsidP="00164ECB">
      <w:pPr>
        <w:spacing w:after="20" w:line="240" w:lineRule="auto"/>
        <w:ind w:left="11" w:hanging="11"/>
        <w:rPr>
          <w:rFonts w:ascii="Arial" w:hAnsi="Arial" w:cs="Arial"/>
          <w:color w:val="000000" w:themeColor="text1"/>
          <w:sz w:val="22"/>
        </w:rPr>
      </w:pPr>
    </w:p>
    <w:p w14:paraId="68966FB8" w14:textId="77777777" w:rsidR="00431ACE" w:rsidRPr="00F31D07"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The Managing Director will establish quality objectives that will be applied to all levels of the organisation; these objectives will be regularly reviewed.</w:t>
      </w:r>
    </w:p>
    <w:p w14:paraId="3DBF62BB" w14:textId="77777777" w:rsidR="00C613CB" w:rsidRDefault="00C613CB" w:rsidP="00164ECB">
      <w:pPr>
        <w:spacing w:after="20" w:line="240" w:lineRule="auto"/>
        <w:ind w:left="11" w:hanging="11"/>
        <w:rPr>
          <w:rFonts w:ascii="Arial" w:hAnsi="Arial" w:cs="Arial"/>
          <w:color w:val="000000" w:themeColor="text1"/>
          <w:sz w:val="22"/>
        </w:rPr>
      </w:pPr>
    </w:p>
    <w:p w14:paraId="7730C2D7" w14:textId="3D61A1F6" w:rsidR="00C613CB" w:rsidRDefault="00431ACE" w:rsidP="00164ECB">
      <w:pPr>
        <w:spacing w:after="41" w:line="359" w:lineRule="auto"/>
        <w:rPr>
          <w:rFonts w:ascii="Arial" w:hAnsi="Arial" w:cs="Arial"/>
          <w:color w:val="000000" w:themeColor="text1"/>
          <w:sz w:val="22"/>
        </w:rPr>
      </w:pPr>
      <w:r w:rsidRPr="00F31D07">
        <w:rPr>
          <w:rFonts w:ascii="Arial" w:hAnsi="Arial" w:cs="Arial"/>
          <w:color w:val="000000" w:themeColor="text1"/>
          <w:sz w:val="22"/>
        </w:rPr>
        <w:t>Managing Director</w:t>
      </w:r>
    </w:p>
    <w:p w14:paraId="015E6936" w14:textId="4639700C" w:rsidR="00C613CB" w:rsidRPr="00C613CB" w:rsidRDefault="0028088C" w:rsidP="0028088C">
      <w:pPr>
        <w:spacing w:after="41" w:line="359" w:lineRule="auto"/>
        <w:jc w:val="left"/>
      </w:pPr>
      <w:r>
        <w:rPr>
          <w:rFonts w:ascii="Arial" w:hAnsi="Arial" w:cs="Arial"/>
          <w:color w:val="000000" w:themeColor="text1"/>
          <w:sz w:val="22"/>
        </w:rPr>
        <w:t>Signed:</w:t>
      </w:r>
      <w:r>
        <w:rPr>
          <w:rFonts w:ascii="Arial" w:hAnsi="Arial" w:cs="Arial"/>
          <w:color w:val="000000" w:themeColor="text1"/>
          <w:sz w:val="22"/>
        </w:rPr>
        <w:tab/>
      </w:r>
      <w:r w:rsidR="0014317B">
        <w:rPr>
          <w:rFonts w:ascii="Arial" w:hAnsi="Arial" w:cs="Arial"/>
          <w:noProof/>
          <w:color w:val="000000" w:themeColor="text1"/>
          <w:sz w:val="22"/>
        </w:rPr>
        <w:drawing>
          <wp:inline distT="0" distB="0" distL="0" distR="0" wp14:anchorId="5F05E2BD" wp14:editId="0BE3FC77">
            <wp:extent cx="1019317" cy="3238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019317" cy="323895"/>
                    </a:xfrm>
                    <a:prstGeom prst="rect">
                      <a:avLst/>
                    </a:prstGeom>
                  </pic:spPr>
                </pic:pic>
              </a:graphicData>
            </a:graphic>
          </wp:inline>
        </w:drawing>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sidR="000D66E2">
        <w:rPr>
          <w:rFonts w:ascii="Arial" w:hAnsi="Arial" w:cs="Arial"/>
          <w:color w:val="000000" w:themeColor="text1"/>
          <w:sz w:val="22"/>
        </w:rPr>
        <w:t>D</w:t>
      </w:r>
      <w:r w:rsidR="00164ECB" w:rsidRPr="00164ECB">
        <w:rPr>
          <w:rFonts w:ascii="Arial" w:hAnsi="Arial" w:cs="Arial"/>
          <w:color w:val="000000" w:themeColor="text1"/>
          <w:sz w:val="22"/>
        </w:rPr>
        <w:t>ate:</w:t>
      </w:r>
      <w:r w:rsidR="0014317B">
        <w:rPr>
          <w:rFonts w:ascii="Arial" w:hAnsi="Arial" w:cs="Arial"/>
          <w:color w:val="000000" w:themeColor="text1"/>
          <w:sz w:val="22"/>
        </w:rPr>
        <w:t xml:space="preserve"> </w:t>
      </w:r>
      <w:r w:rsidR="001A30C1">
        <w:rPr>
          <w:rFonts w:ascii="Arial" w:hAnsi="Arial" w:cs="Arial"/>
          <w:color w:val="000000" w:themeColor="text1"/>
          <w:sz w:val="22"/>
        </w:rPr>
        <w:t>3</w:t>
      </w:r>
      <w:r w:rsidR="008B620D">
        <w:rPr>
          <w:rFonts w:ascii="Arial" w:hAnsi="Arial" w:cs="Arial"/>
          <w:color w:val="000000" w:themeColor="text1"/>
          <w:sz w:val="22"/>
        </w:rPr>
        <w:t>1</w:t>
      </w:r>
      <w:r w:rsidR="001A30C1">
        <w:rPr>
          <w:rFonts w:ascii="Arial" w:hAnsi="Arial" w:cs="Arial"/>
          <w:color w:val="000000" w:themeColor="text1"/>
          <w:sz w:val="22"/>
        </w:rPr>
        <w:t xml:space="preserve"> </w:t>
      </w:r>
      <w:r w:rsidR="0014317B">
        <w:rPr>
          <w:rFonts w:ascii="Arial" w:hAnsi="Arial" w:cs="Arial"/>
          <w:color w:val="000000" w:themeColor="text1"/>
          <w:sz w:val="22"/>
        </w:rPr>
        <w:t>March 202</w:t>
      </w:r>
      <w:r w:rsidR="005F71E2">
        <w:rPr>
          <w:rFonts w:ascii="Arial" w:hAnsi="Arial" w:cs="Arial"/>
          <w:color w:val="000000" w:themeColor="text1"/>
          <w:sz w:val="22"/>
        </w:rPr>
        <w:t>3</w:t>
      </w:r>
    </w:p>
    <w:sectPr w:rsidR="00C613CB" w:rsidRPr="00C613CB" w:rsidSect="0014317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6983" w14:textId="77777777" w:rsidR="00F90EA0" w:rsidRDefault="00F90EA0" w:rsidP="00431ACE">
      <w:pPr>
        <w:spacing w:after="0" w:line="240" w:lineRule="auto"/>
      </w:pPr>
      <w:r>
        <w:separator/>
      </w:r>
    </w:p>
  </w:endnote>
  <w:endnote w:type="continuationSeparator" w:id="0">
    <w:p w14:paraId="7EE800D3" w14:textId="77777777" w:rsidR="00F90EA0" w:rsidRDefault="00F90EA0" w:rsidP="0043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08965"/>
      <w:docPartObj>
        <w:docPartGallery w:val="Page Numbers (Bottom of Page)"/>
        <w:docPartUnique/>
      </w:docPartObj>
    </w:sdtPr>
    <w:sdtEndPr>
      <w:rPr>
        <w:noProof/>
      </w:rPr>
    </w:sdtEndPr>
    <w:sdtContent>
      <w:p w14:paraId="3FD0EEEB" w14:textId="0FC4A0AD" w:rsidR="00470B25" w:rsidRDefault="00470B25" w:rsidP="00470B25">
        <w:pPr>
          <w:tabs>
            <w:tab w:val="center" w:pos="4513"/>
            <w:tab w:val="right" w:pos="9026"/>
          </w:tabs>
          <w:spacing w:after="0" w:line="240" w:lineRule="auto"/>
          <w:ind w:left="0" w:firstLine="0"/>
          <w:jc w:val="left"/>
        </w:pPr>
      </w:p>
      <w:p w14:paraId="5663704A" w14:textId="6C92BA17" w:rsidR="00470B25" w:rsidRDefault="00470B25" w:rsidP="00470B25">
        <w:pPr>
          <w:tabs>
            <w:tab w:val="center" w:pos="4513"/>
            <w:tab w:val="right" w:pos="9026"/>
          </w:tabs>
          <w:spacing w:after="0" w:line="240" w:lineRule="auto"/>
          <w:ind w:left="0" w:firstLine="0"/>
          <w:jc w:val="left"/>
        </w:pPr>
        <w:r>
          <w:rPr>
            <w:noProof/>
          </w:rPr>
          <w:drawing>
            <wp:anchor distT="0" distB="0" distL="114300" distR="114300" simplePos="0" relativeHeight="251658240" behindDoc="1" locked="0" layoutInCell="1" allowOverlap="1" wp14:anchorId="16ECAB87" wp14:editId="045595C6">
              <wp:simplePos x="0" y="0"/>
              <wp:positionH relativeFrom="margin">
                <wp:align>right</wp:align>
              </wp:positionH>
              <wp:positionV relativeFrom="paragraph">
                <wp:posOffset>173990</wp:posOffset>
              </wp:positionV>
              <wp:extent cx="5731510" cy="854710"/>
              <wp:effectExtent l="0" t="0" r="2540" b="2540"/>
              <wp:wrapTight wrapText="bothSides">
                <wp:wrapPolygon edited="0">
                  <wp:start x="0" y="0"/>
                  <wp:lineTo x="0" y="21183"/>
                  <wp:lineTo x="21538" y="21183"/>
                  <wp:lineTo x="21538"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54710"/>
                      </a:xfrm>
                      <a:prstGeom prst="rect">
                        <a:avLst/>
                      </a:prstGeom>
                    </pic:spPr>
                  </pic:pic>
                </a:graphicData>
              </a:graphic>
              <wp14:sizeRelH relativeFrom="page">
                <wp14:pctWidth>0</wp14:pctWidth>
              </wp14:sizeRelH>
              <wp14:sizeRelV relativeFrom="page">
                <wp14:pctHeight>0</wp14:pctHeight>
              </wp14:sizeRelV>
            </wp:anchor>
          </w:drawing>
        </w:r>
      </w:p>
    </w:sdtContent>
  </w:sdt>
  <w:p w14:paraId="504C3B19" w14:textId="77777777" w:rsidR="00470B25" w:rsidRPr="007A7B9E" w:rsidRDefault="00470B25" w:rsidP="00470B25">
    <w:pPr>
      <w:tabs>
        <w:tab w:val="center" w:pos="4513"/>
        <w:tab w:val="right" w:pos="9026"/>
      </w:tabs>
      <w:spacing w:after="0" w:line="240" w:lineRule="auto"/>
      <w:ind w:left="0" w:firstLine="0"/>
      <w:jc w:val="left"/>
      <w:rPr>
        <w:rFonts w:ascii="Arial" w:eastAsia="Times New Roman" w:hAnsi="Arial" w:cs="Arial"/>
        <w:color w:val="auto"/>
        <w:szCs w:val="20"/>
        <w:lang w:eastAsia="en-US"/>
      </w:rPr>
    </w:pPr>
    <w:r w:rsidRPr="007A7B9E">
      <w:rPr>
        <w:rFonts w:ascii="Arial" w:eastAsia="Times New Roman" w:hAnsi="Arial" w:cs="Arial"/>
        <w:color w:val="auto"/>
        <w:szCs w:val="20"/>
        <w:lang w:eastAsia="en-US"/>
      </w:rPr>
      <w:t>Document Number:</w:t>
    </w:r>
    <w:r w:rsidRPr="007A7B9E">
      <w:rPr>
        <w:rFonts w:ascii="Arial" w:eastAsia="Times New Roman" w:hAnsi="Arial" w:cs="Arial"/>
        <w:color w:val="auto"/>
        <w:szCs w:val="17"/>
        <w:lang w:eastAsia="en-US"/>
      </w:rPr>
      <w:t xml:space="preserve"> DSCPROC</w:t>
    </w:r>
    <w:r>
      <w:rPr>
        <w:rFonts w:ascii="Arial" w:eastAsia="Times New Roman" w:hAnsi="Arial" w:cs="Arial"/>
        <w:color w:val="auto"/>
        <w:szCs w:val="17"/>
        <w:lang w:eastAsia="en-US"/>
      </w:rPr>
      <w:t>13</w:t>
    </w:r>
  </w:p>
  <w:p w14:paraId="178405C0" w14:textId="2FBF0149" w:rsidR="00470B25" w:rsidRPr="007A7B9E" w:rsidRDefault="00470B25" w:rsidP="00470B25">
    <w:pPr>
      <w:tabs>
        <w:tab w:val="center" w:pos="4513"/>
        <w:tab w:val="right" w:pos="9026"/>
      </w:tabs>
      <w:spacing w:after="0" w:line="240" w:lineRule="auto"/>
      <w:ind w:left="0" w:firstLine="0"/>
      <w:jc w:val="left"/>
      <w:rPr>
        <w:rFonts w:ascii="Arial" w:eastAsia="Times New Roman" w:hAnsi="Arial" w:cs="Arial"/>
        <w:color w:val="auto"/>
        <w:szCs w:val="20"/>
        <w:lang w:eastAsia="en-US"/>
      </w:rPr>
    </w:pPr>
    <w:r w:rsidRPr="007A7B9E">
      <w:rPr>
        <w:rFonts w:ascii="Arial" w:eastAsia="Times New Roman" w:hAnsi="Arial" w:cs="Arial"/>
        <w:color w:val="auto"/>
        <w:szCs w:val="20"/>
        <w:lang w:eastAsia="en-US"/>
      </w:rPr>
      <w:t xml:space="preserve">Version No: </w:t>
    </w:r>
    <w:r w:rsidR="000F0A48">
      <w:rPr>
        <w:rFonts w:ascii="Arial" w:eastAsia="Times New Roman" w:hAnsi="Arial" w:cs="Arial"/>
        <w:color w:val="auto"/>
        <w:szCs w:val="20"/>
        <w:lang w:eastAsia="en-US"/>
      </w:rPr>
      <w:t>2</w:t>
    </w:r>
  </w:p>
  <w:p w14:paraId="3EDD5E28" w14:textId="58586595" w:rsidR="00470B25" w:rsidRPr="007A7B9E" w:rsidRDefault="00470B25" w:rsidP="00470B25">
    <w:pPr>
      <w:tabs>
        <w:tab w:val="center" w:pos="4513"/>
        <w:tab w:val="right" w:pos="9026"/>
      </w:tabs>
      <w:spacing w:after="0" w:line="240" w:lineRule="auto"/>
      <w:ind w:left="0" w:firstLine="0"/>
      <w:jc w:val="left"/>
      <w:rPr>
        <w:rFonts w:ascii="Arial" w:eastAsia="Times New Roman" w:hAnsi="Arial" w:cs="Arial"/>
        <w:color w:val="auto"/>
        <w:szCs w:val="20"/>
        <w:lang w:eastAsia="en-US"/>
      </w:rPr>
    </w:pPr>
    <w:r w:rsidRPr="007A7B9E">
      <w:rPr>
        <w:rFonts w:ascii="Arial" w:eastAsia="Times New Roman" w:hAnsi="Arial" w:cs="Arial"/>
        <w:color w:val="auto"/>
        <w:szCs w:val="20"/>
        <w:lang w:eastAsia="en-US"/>
      </w:rPr>
      <w:t xml:space="preserve">Date: </w:t>
    </w:r>
    <w:r w:rsidR="000F0A48">
      <w:rPr>
        <w:rFonts w:ascii="Arial" w:eastAsia="Times New Roman" w:hAnsi="Arial" w:cs="Arial"/>
        <w:color w:val="auto"/>
        <w:szCs w:val="20"/>
        <w:lang w:eastAsia="en-US"/>
      </w:rPr>
      <w:t>MARCH 2021</w:t>
    </w:r>
  </w:p>
  <w:p w14:paraId="33AAA81A" w14:textId="77777777" w:rsidR="006D7895" w:rsidRDefault="006D7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60F0" w14:textId="4A9D0F13" w:rsidR="0014317B" w:rsidRDefault="00D82A83">
    <w:pPr>
      <w:pStyle w:val="Footer"/>
    </w:pPr>
    <w:r>
      <w:rPr>
        <w:noProof/>
      </w:rPr>
      <w:drawing>
        <wp:inline distT="0" distB="0" distL="0" distR="0" wp14:anchorId="7BCA788A" wp14:editId="68E4683A">
          <wp:extent cx="5731510" cy="853440"/>
          <wp:effectExtent l="0" t="0" r="2540" b="3810"/>
          <wp:docPr id="5010672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067224"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C8D9" w14:textId="77777777" w:rsidR="00F90EA0" w:rsidRDefault="00F90EA0" w:rsidP="00431ACE">
      <w:pPr>
        <w:spacing w:after="0" w:line="240" w:lineRule="auto"/>
      </w:pPr>
      <w:r>
        <w:separator/>
      </w:r>
    </w:p>
  </w:footnote>
  <w:footnote w:type="continuationSeparator" w:id="0">
    <w:p w14:paraId="2CBDE85B" w14:textId="77777777" w:rsidR="00F90EA0" w:rsidRDefault="00F90EA0" w:rsidP="0043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CE2" w14:textId="7E237D3C" w:rsidR="00431ACE" w:rsidRDefault="0014317B">
    <w:pPr>
      <w:pStyle w:val="Header"/>
    </w:pPr>
    <w:r>
      <w:rPr>
        <w:noProof/>
      </w:rPr>
      <w:drawing>
        <wp:anchor distT="0" distB="0" distL="114300" distR="114300" simplePos="0" relativeHeight="251660288" behindDoc="1" locked="0" layoutInCell="1" allowOverlap="1" wp14:anchorId="32885431" wp14:editId="3312BD22">
          <wp:simplePos x="0" y="0"/>
          <wp:positionH relativeFrom="column">
            <wp:posOffset>0</wp:posOffset>
          </wp:positionH>
          <wp:positionV relativeFrom="paragraph">
            <wp:posOffset>151765</wp:posOffset>
          </wp:positionV>
          <wp:extent cx="5731510" cy="1351915"/>
          <wp:effectExtent l="0" t="0" r="2540" b="635"/>
          <wp:wrapTight wrapText="bothSides">
            <wp:wrapPolygon edited="0">
              <wp:start x="0" y="0"/>
              <wp:lineTo x="0" y="21306"/>
              <wp:lineTo x="21538" y="21306"/>
              <wp:lineTo x="2153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main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51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6742" w14:textId="12979E3B" w:rsidR="0014317B" w:rsidRDefault="0014317B">
    <w:pPr>
      <w:pStyle w:val="Header"/>
    </w:pPr>
    <w:r>
      <w:rPr>
        <w:noProof/>
      </w:rPr>
      <w:drawing>
        <wp:anchor distT="0" distB="0" distL="114300" distR="114300" simplePos="0" relativeHeight="251662336" behindDoc="1" locked="0" layoutInCell="1" allowOverlap="1" wp14:anchorId="5D9DE871" wp14:editId="64AED7D1">
          <wp:simplePos x="0" y="0"/>
          <wp:positionH relativeFrom="margin">
            <wp:align>right</wp:align>
          </wp:positionH>
          <wp:positionV relativeFrom="paragraph">
            <wp:posOffset>-133985</wp:posOffset>
          </wp:positionV>
          <wp:extent cx="5731510" cy="1351915"/>
          <wp:effectExtent l="0" t="0" r="2540" b="635"/>
          <wp:wrapTight wrapText="bothSides">
            <wp:wrapPolygon edited="0">
              <wp:start x="0" y="0"/>
              <wp:lineTo x="0" y="21306"/>
              <wp:lineTo x="21538" y="21306"/>
              <wp:lineTo x="21538"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main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519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CE"/>
    <w:rsid w:val="000306A7"/>
    <w:rsid w:val="000D66E2"/>
    <w:rsid w:val="000F0A48"/>
    <w:rsid w:val="001055DF"/>
    <w:rsid w:val="001169F9"/>
    <w:rsid w:val="0014317B"/>
    <w:rsid w:val="00164ECB"/>
    <w:rsid w:val="001A30C1"/>
    <w:rsid w:val="001C7D9E"/>
    <w:rsid w:val="00263A93"/>
    <w:rsid w:val="0028088C"/>
    <w:rsid w:val="0037301C"/>
    <w:rsid w:val="00431ACE"/>
    <w:rsid w:val="00470B25"/>
    <w:rsid w:val="005251ED"/>
    <w:rsid w:val="005F71E2"/>
    <w:rsid w:val="006D7895"/>
    <w:rsid w:val="00777C95"/>
    <w:rsid w:val="007A7B9E"/>
    <w:rsid w:val="008B620D"/>
    <w:rsid w:val="00C613CB"/>
    <w:rsid w:val="00D82A83"/>
    <w:rsid w:val="00E32933"/>
    <w:rsid w:val="00E66414"/>
    <w:rsid w:val="00F9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2C58"/>
  <w15:chartTrackingRefBased/>
  <w15:docId w15:val="{7209C3D5-7BD9-47D5-90A2-2E07D0D0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CE"/>
    <w:pPr>
      <w:spacing w:after="5" w:line="262" w:lineRule="auto"/>
      <w:ind w:left="10" w:hanging="10"/>
      <w:jc w:val="both"/>
    </w:pPr>
    <w:rPr>
      <w:rFonts w:ascii="Tahoma" w:eastAsia="Tahoma" w:hAnsi="Tahoma" w:cs="Tahoma"/>
      <w:color w:val="000000"/>
      <w:sz w:val="20"/>
      <w:lang w:eastAsia="en-GB"/>
    </w:rPr>
  </w:style>
  <w:style w:type="paragraph" w:styleId="Heading2">
    <w:name w:val="heading 2"/>
    <w:next w:val="Normal"/>
    <w:link w:val="Heading2Char"/>
    <w:uiPriority w:val="9"/>
    <w:unhideWhenUsed/>
    <w:qFormat/>
    <w:rsid w:val="00431ACE"/>
    <w:pPr>
      <w:keepNext/>
      <w:keepLines/>
      <w:spacing w:after="83"/>
      <w:ind w:left="13" w:hanging="10"/>
      <w:outlineLvl w:val="1"/>
    </w:pPr>
    <w:rPr>
      <w:rFonts w:ascii="Tahoma" w:eastAsia="Tahoma" w:hAnsi="Tahoma" w:cs="Tahom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ACE"/>
    <w:rPr>
      <w:rFonts w:ascii="Tahoma" w:eastAsia="Tahoma" w:hAnsi="Tahoma" w:cs="Tahoma"/>
      <w:b/>
      <w:color w:val="000000"/>
      <w:sz w:val="24"/>
      <w:lang w:eastAsia="en-GB"/>
    </w:rPr>
  </w:style>
  <w:style w:type="paragraph" w:styleId="Header">
    <w:name w:val="header"/>
    <w:basedOn w:val="Normal"/>
    <w:link w:val="HeaderChar"/>
    <w:uiPriority w:val="99"/>
    <w:unhideWhenUsed/>
    <w:rsid w:val="0043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ACE"/>
    <w:rPr>
      <w:rFonts w:ascii="Tahoma" w:eastAsia="Tahoma" w:hAnsi="Tahoma" w:cs="Tahoma"/>
      <w:color w:val="000000"/>
      <w:sz w:val="20"/>
      <w:lang w:eastAsia="en-GB"/>
    </w:rPr>
  </w:style>
  <w:style w:type="paragraph" w:styleId="Footer">
    <w:name w:val="footer"/>
    <w:basedOn w:val="Normal"/>
    <w:link w:val="FooterChar"/>
    <w:uiPriority w:val="99"/>
    <w:unhideWhenUsed/>
    <w:rsid w:val="0043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ACE"/>
    <w:rPr>
      <w:rFonts w:ascii="Tahoma" w:eastAsia="Tahoma" w:hAnsi="Tahoma" w:cs="Tahoma"/>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2275A338BEA42B3F37DFB41F99F85" ma:contentTypeVersion="17" ma:contentTypeDescription="Create a new document." ma:contentTypeScope="" ma:versionID="17ab0e207ccee2b11545289acc074bcb">
  <xsd:schema xmlns:xsd="http://www.w3.org/2001/XMLSchema" xmlns:xs="http://www.w3.org/2001/XMLSchema" xmlns:p="http://schemas.microsoft.com/office/2006/metadata/properties" xmlns:ns2="6395d470-98ee-4cdf-94fc-aaeda5d4639a" xmlns:ns3="133a1bf8-38ab-46d8-862a-049417085927" targetNamespace="http://schemas.microsoft.com/office/2006/metadata/properties" ma:root="true" ma:fieldsID="974b0d92a0463ea0cf7f14350c7b505b" ns2:_="" ns3:_="">
    <xsd:import namespace="6395d470-98ee-4cdf-94fc-aaeda5d4639a"/>
    <xsd:import namespace="133a1bf8-38ab-46d8-862a-049417085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5d470-98ee-4cdf-94fc-aaeda5d46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54055c-676e-4987-802e-359f3a568f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a1bf8-38ab-46d8-862a-0494170859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25d272-1209-4721-9849-7a12b32f709b}" ma:internalName="TaxCatchAll" ma:showField="CatchAllData" ma:web="133a1bf8-38ab-46d8-862a-049417085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3a1bf8-38ab-46d8-862a-049417085927" xsi:nil="true"/>
    <lcf76f155ced4ddcb4097134ff3c332f xmlns="6395d470-98ee-4cdf-94fc-aaeda5d463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0245E-77C5-4D44-ABD1-30B100D3C05E}"/>
</file>

<file path=customXml/itemProps2.xml><?xml version="1.0" encoding="utf-8"?>
<ds:datastoreItem xmlns:ds="http://schemas.openxmlformats.org/officeDocument/2006/customXml" ds:itemID="{19AC7DD1-138B-41D3-8BF8-984C8F22D387}">
  <ds:schemaRefs>
    <ds:schemaRef ds:uri="http://schemas.microsoft.com/office/2006/metadata/properties"/>
    <ds:schemaRef ds:uri="http://schemas.microsoft.com/office/infopath/2007/PartnerControls"/>
    <ds:schemaRef ds:uri="133a1bf8-38ab-46d8-862a-049417085927"/>
    <ds:schemaRef ds:uri="6395d470-98ee-4cdf-94fc-aaeda5d4639a"/>
  </ds:schemaRefs>
</ds:datastoreItem>
</file>

<file path=customXml/itemProps3.xml><?xml version="1.0" encoding="utf-8"?>
<ds:datastoreItem xmlns:ds="http://schemas.openxmlformats.org/officeDocument/2006/customXml" ds:itemID="{34661334-9B2D-4238-ACB6-B60351BBE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Penfold</dc:creator>
  <cp:keywords/>
  <dc:description/>
  <cp:lastModifiedBy>Cara Penfold</cp:lastModifiedBy>
  <cp:revision>19</cp:revision>
  <cp:lastPrinted>2021-03-11T15:48:00Z</cp:lastPrinted>
  <dcterms:created xsi:type="dcterms:W3CDTF">2020-03-10T13:53:00Z</dcterms:created>
  <dcterms:modified xsi:type="dcterms:W3CDTF">2023-08-12T10:42:00Z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0x010100FC42275A338BEA42B3F37DFB41F99F85</vt:lpwstr>
  </property>
  <property fmtid="{D5CDD505-2E9C-101B-9397-08002B2CF9AE}" pid="3" name="MediaServiceImageTags">
    <vt:lpwstr/>
  </property>
</Properties>
</file>